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left"/>
      </w:pPr>
      <w:r>
        <w:rPr>
          <w:rFonts w:ascii="Arial" w:hAnsi="Arial" w:eastAsia="Arial" w:cs="Arial"/>
          <w:b/>
          <w:color w:val="0B2C33"/>
          <w:sz w:val="40"/>
        </w:rPr>
        <w:t>Joshua Behrenbrinker</w:t>
      </w:r>
    </w:p>
    <w:p>
      <w:pPr>
        <w:spacing w:before="0" w:after="40" w:line="269" w:lineRule="auto"/>
      </w:pPr>
      <w:r>
        <w:rPr>
          <w:rFonts w:ascii="Arial" w:hAnsi="Arial" w:eastAsia="Arial" w:cs="Arial"/>
          <w:b/>
          <w:color w:val="1A1A1A"/>
          <w:sz w:val="22"/>
        </w:rPr>
        <w:t>Staff Software Engineer | Solutions Architect</w:t>
      </w:r>
    </w:p>
    <w:p>
      <w:pPr>
        <w:spacing w:before="0" w:after="120" w:line="269" w:lineRule="auto"/>
      </w:pPr>
      <w:r>
        <w:rPr>
          <w:rFonts w:ascii="Arial" w:hAnsi="Arial" w:eastAsia="Arial" w:cs="Arial"/>
          <w:b w:val="0"/>
          <w:color w:val="1A1A1A"/>
          <w:sz w:val="19"/>
        </w:rPr>
        <w:t>Austin, TX 78736  |  734-478-2744  |  josh@behrenbrinker.com  |  linkedin.com/in/jbehren  |  jbehren.dev</w:t>
      </w:r>
    </w:p>
    <w:p>
      <w:pPr>
        <w:spacing w:before="200" w:after="80" w:line="259" w:lineRule="auto"/>
        <w:pBdr>
          <w:bottom w:val="single" w:sz="12" w:space="1" w:color="0B6E64"/>
        </w:pBdr>
      </w:pPr>
      <w:r>
        <w:rPr>
          <w:rFonts w:ascii="Arial" w:hAnsi="Arial" w:eastAsia="Arial" w:cs="Arial"/>
          <w:b/>
          <w:color w:val="0B6E64"/>
          <w:sz w:val="22"/>
        </w:rPr>
        <w:t>PROFESSIONAL SUMMARY</w:t>
      </w:r>
    </w:p>
    <w:p>
      <w:pPr>
        <w:spacing w:before="0" w:after="80" w:line="269" w:lineRule="auto"/>
      </w:pPr>
      <w:r>
        <w:rPr>
          <w:rFonts w:ascii="Arial" w:hAnsi="Arial" w:eastAsia="Arial" w:cs="Arial"/>
          <w:b w:val="0"/>
          <w:color w:val="1A1A1A"/>
          <w:sz w:val="21"/>
        </w:rPr>
        <w:t>Staff-level software engineer and solutions architect with 28 years shipping production systems (1998–present). Deep in C# / .NET, ASP.NET Web API, distributed cloud architecture, search, and event-driven platforms. Led application engineering at Match.com (December 2011–October 2025): CoreAPI, Honeycomb (People Media properties onto the shared Match backend), zero-downtime SQL Server to AWS OpenSearch, Apache Kafka, multi-datacenter pub/sub, and an internal A/B testing engine with 100+ personally authored experiments. Now Staff Engineer on a 501(c)(3) food-redistribution platform and independently inventing air-gapped AI (local inference, no outbound telemetry). Seeking a senior or staff IC role, or a small-team lead with high coding involvement.</w:t>
      </w:r>
    </w:p>
    <w:p>
      <w:pPr>
        <w:spacing w:before="200" w:after="80" w:line="259" w:lineRule="auto"/>
        <w:pBdr>
          <w:bottom w:val="single" w:sz="12" w:space="1" w:color="0B6E64"/>
        </w:pBdr>
      </w:pPr>
      <w:r>
        <w:rPr>
          <w:rFonts w:ascii="Arial" w:hAnsi="Arial" w:eastAsia="Arial" w:cs="Arial"/>
          <w:b/>
          <w:color w:val="0B6E64"/>
          <w:sz w:val="22"/>
        </w:rPr>
        <w:t>TECHNICAL SKILLS</w:t>
      </w:r>
    </w:p>
    <w:p>
      <w:pPr>
        <w:spacing w:before="0" w:after="40" w:line="269" w:lineRule="auto"/>
      </w:pPr>
      <w:r>
        <w:rPr>
          <w:rFonts w:ascii="Arial" w:hAnsi="Arial" w:eastAsia="Arial" w:cs="Arial"/>
          <w:b w:val="0"/>
          <w:color w:val="1A1A1A"/>
          <w:sz w:val="20"/>
        </w:rPr>
        <w:t>Languages and frameworks: C#, .NET, ASP.NET Web API, ASP.NET MVC, JavaScript, TypeScript, Swift, Java, Xamarin, WCF, WPF, nHibernate</w:t>
      </w:r>
    </w:p>
    <w:p>
      <w:pPr>
        <w:spacing w:before="0" w:after="40" w:line="269" w:lineRule="auto"/>
      </w:pPr>
      <w:r>
        <w:rPr>
          <w:rFonts w:ascii="Arial" w:hAnsi="Arial" w:eastAsia="Arial" w:cs="Arial"/>
          <w:b w:val="0"/>
          <w:color w:val="1A1A1A"/>
          <w:sz w:val="20"/>
        </w:rPr>
        <w:t>Cloud and infrastructure: Amazon Web Services (EC2, RDS, OpenSearch), Apache Kafka, Redis, Docker, Kubernetes, event-driven architecture, pub/sub, CI/CD, IIS</w:t>
      </w:r>
    </w:p>
    <w:p>
      <w:pPr>
        <w:spacing w:before="0" w:after="40" w:line="269" w:lineRule="auto"/>
      </w:pPr>
      <w:r>
        <w:rPr>
          <w:rFonts w:ascii="Arial" w:hAnsi="Arial" w:eastAsia="Arial" w:cs="Arial"/>
          <w:b w:val="0"/>
          <w:color w:val="1A1A1A"/>
          <w:sz w:val="20"/>
        </w:rPr>
        <w:t>Data and search: SQL Server, MySQL, Oracle, Elasticsearch, OpenSearch, data synchronization pipelines, sub-80ms search SLAs, SSRS</w:t>
      </w:r>
    </w:p>
    <w:p>
      <w:pPr>
        <w:spacing w:before="0" w:after="40" w:line="269" w:lineRule="auto"/>
      </w:pPr>
      <w:r>
        <w:rPr>
          <w:rFonts w:ascii="Arial" w:hAnsi="Arial" w:eastAsia="Arial" w:cs="Arial"/>
          <w:b w:val="0"/>
          <w:color w:val="1A1A1A"/>
          <w:sz w:val="20"/>
        </w:rPr>
        <w:t>Practices: system architecture, zero-downtime migrations, REST API design, A/B testing, KPI and revenue analytics, cross-platform mobile (iOS, Android), mentoring, AI-assisted development (Claude, Cursor, GitHub Copilot, ChatGPT, Gemini)</w:t>
      </w:r>
    </w:p>
    <w:p>
      <w:pPr>
        <w:spacing w:before="200" w:after="80" w:line="259" w:lineRule="auto"/>
        <w:pBdr>
          <w:bottom w:val="single" w:sz="12" w:space="1" w:color="0B6E64"/>
        </w:pBdr>
      </w:pPr>
      <w:r>
        <w:rPr>
          <w:rFonts w:ascii="Arial" w:hAnsi="Arial" w:eastAsia="Arial" w:cs="Arial"/>
          <w:b/>
          <w:color w:val="0B6E64"/>
          <w:sz w:val="22"/>
        </w:rPr>
        <w:t>PROFESSIONAL EXPERIENCE</w:t>
      </w:r>
    </w:p>
    <w:p>
      <w:pPr>
        <w:spacing w:before="120" w:after="0" w:line="259" w:lineRule="auto"/>
      </w:pPr>
      <w:r>
        <w:rPr>
          <w:rFonts w:ascii="Arial" w:hAnsi="Arial" w:eastAsia="Arial" w:cs="Arial"/>
          <w:b/>
          <w:color w:val="1A1A1A"/>
          <w:sz w:val="21"/>
        </w:rPr>
        <w:t>Staff Engineer | Worthless Haunted Meat, 501(c)(3)</w:t>
      </w:r>
    </w:p>
    <w:p>
      <w:pPr>
        <w:spacing w:before="0" w:after="40" w:line="259" w:lineRule="auto"/>
      </w:pPr>
      <w:r>
        <w:rPr>
          <w:rFonts w:ascii="Arial" w:hAnsi="Arial" w:eastAsia="Arial" w:cs="Arial"/>
          <w:b w:val="0"/>
          <w:color w:val="333333"/>
          <w:sz w:val="19"/>
        </w:rPr>
        <w:t>Austin, TX  |  November 2025 – Present</w:t>
      </w:r>
    </w:p>
    <w:p>
      <w:pPr>
        <w:pStyle w:val="ListBullet"/>
        <w:spacing w:before="0" w:after="20" w:line="264" w:lineRule="auto"/>
        <w:ind w:left="360"/>
      </w:pPr>
      <w:r>
        <w:rPr>
          <w:rFonts w:ascii="Arial" w:hAnsi="Arial" w:eastAsia="Arial" w:cs="Arial"/>
          <w:b w:val="0"/>
          <w:color w:val="1A1A1A"/>
          <w:sz w:val="20"/>
        </w:rPr>
        <w:t>Build and operate the food-redistribution platform for a Texas public charity: restaurant surplus to shelters and people in need, with donor tax-write-off tracking and volunteer hour accounting.</w:t>
      </w:r>
    </w:p>
    <w:p>
      <w:pPr>
        <w:pStyle w:val="ListBullet"/>
        <w:spacing w:before="0" w:after="20" w:line="264" w:lineRule="auto"/>
        <w:ind w:left="360"/>
      </w:pPr>
      <w:r>
        <w:rPr>
          <w:rFonts w:ascii="Arial" w:hAnsi="Arial" w:eastAsia="Arial" w:cs="Arial"/>
          <w:b w:val="0"/>
          <w:color w:val="1A1A1A"/>
          <w:sz w:val="20"/>
        </w:rPr>
        <w:t>Serve as the behind-the-scenes staff engineer (not founder) on a lean stack, applying enterprise architecture discipline to a mission-driven one-to-few person technical function.</w:t>
      </w:r>
    </w:p>
    <w:p>
      <w:pPr>
        <w:spacing w:before="120" w:after="0" w:line="259" w:lineRule="auto"/>
      </w:pPr>
      <w:r>
        <w:rPr>
          <w:rFonts w:ascii="Arial" w:hAnsi="Arial" w:eastAsia="Arial" w:cs="Arial"/>
          <w:b/>
          <w:color w:val="1A1A1A"/>
          <w:sz w:val="21"/>
        </w:rPr>
        <w:t>Independent Researcher | Air-Gapped AI</w:t>
      </w:r>
    </w:p>
    <w:p>
      <w:pPr>
        <w:spacing w:before="0" w:after="40" w:line="259" w:lineRule="auto"/>
      </w:pPr>
      <w:r>
        <w:rPr>
          <w:rFonts w:ascii="Arial" w:hAnsi="Arial" w:eastAsia="Arial" w:cs="Arial"/>
          <w:b w:val="0"/>
          <w:color w:val="333333"/>
          <w:sz w:val="19"/>
        </w:rPr>
        <w:t>Austin, TX  |  November 2025 – Present</w:t>
      </w:r>
    </w:p>
    <w:p>
      <w:pPr>
        <w:pStyle w:val="ListBullet"/>
        <w:spacing w:before="0" w:after="20" w:line="264" w:lineRule="auto"/>
        <w:ind w:left="360"/>
      </w:pPr>
      <w:r>
        <w:rPr>
          <w:rFonts w:ascii="Arial" w:hAnsi="Arial" w:eastAsia="Arial" w:cs="Arial"/>
          <w:b w:val="0"/>
          <w:color w:val="1A1A1A"/>
          <w:sz w:val="20"/>
        </w:rPr>
        <w:t>Study and invent models that run with the network unplugged: local weights, no vendor API keys, no telemetry. Isolation as a research program, not a proxy to hosted models.</w:t>
      </w:r>
    </w:p>
    <w:p>
      <w:pPr>
        <w:pStyle w:val="ListBullet"/>
        <w:spacing w:before="0" w:after="20" w:line="264" w:lineRule="auto"/>
        <w:ind w:left="360"/>
      </w:pPr>
      <w:r>
        <w:rPr>
          <w:rFonts w:ascii="Arial" w:hAnsi="Arial" w:eastAsia="Arial" w:cs="Arial"/>
          <w:b w:val="0"/>
          <w:color w:val="1A1A1A"/>
          <w:sz w:val="20"/>
        </w:rPr>
        <w:t>Apply 28 years of production engineering to local inference, air-gapped workflows, and AI as a force multiplier on a lean team.</w:t>
      </w:r>
    </w:p>
    <w:p>
      <w:pPr>
        <w:spacing w:before="120" w:after="0" w:line="259" w:lineRule="auto"/>
      </w:pPr>
      <w:r>
        <w:rPr>
          <w:rFonts w:ascii="Arial" w:hAnsi="Arial" w:eastAsia="Arial" w:cs="Arial"/>
          <w:b/>
          <w:color w:val="1A1A1A"/>
          <w:sz w:val="21"/>
        </w:rPr>
        <w:t>Staff Engineer / Senior Architect | Match.com (Match Group)</w:t>
      </w:r>
    </w:p>
    <w:p>
      <w:pPr>
        <w:spacing w:before="0" w:after="40" w:line="259" w:lineRule="auto"/>
      </w:pPr>
      <w:r>
        <w:rPr>
          <w:rFonts w:ascii="Arial" w:hAnsi="Arial" w:eastAsia="Arial" w:cs="Arial"/>
          <w:b w:val="0"/>
          <w:color w:val="333333"/>
          <w:sz w:val="19"/>
        </w:rPr>
        <w:t>Dallas, TX  |  July 2015 – October 2025</w:t>
      </w:r>
    </w:p>
    <w:p>
      <w:pPr>
        <w:pStyle w:val="ListBullet"/>
        <w:spacing w:before="0" w:after="20" w:line="264" w:lineRule="auto"/>
        <w:ind w:left="360"/>
      </w:pPr>
      <w:r>
        <w:rPr>
          <w:rFonts w:ascii="Arial" w:hAnsi="Arial" w:eastAsia="Arial" w:cs="Arial"/>
          <w:b w:val="0"/>
          <w:color w:val="1A1A1A"/>
          <w:sz w:val="20"/>
        </w:rPr>
        <w:t>Owned end-to-end product experimentation across a 13-year Match tenure: designed and tuned the internal A/B testing framework and personally authored 100+ experiments (UI/UX through ranking algorithms) with behavioral and KPI tracking into product strategy and executive/shareholder reporting.</w:t>
      </w:r>
    </w:p>
    <w:p>
      <w:pPr>
        <w:pStyle w:val="ListBullet"/>
        <w:spacing w:before="0" w:after="20" w:line="264" w:lineRule="auto"/>
        <w:ind w:left="360"/>
      </w:pPr>
      <w:r>
        <w:rPr>
          <w:rFonts w:ascii="Arial" w:hAnsi="Arial" w:eastAsia="Arial" w:cs="Arial"/>
          <w:b w:val="0"/>
          <w:color w:val="1A1A1A"/>
          <w:sz w:val="20"/>
        </w:rPr>
        <w:t>Migrated a centralized SQL Server search algorithm to horizontally scalable AWS OpenSearch with zero downtime: standalone data-synchronization services that did not impact production SQL, REST query API, event hooks, dual-running until result quality matched, then cutover.</w:t>
      </w:r>
    </w:p>
    <w:p>
      <w:pPr>
        <w:pStyle w:val="ListBullet"/>
        <w:spacing w:before="0" w:after="20" w:line="264" w:lineRule="auto"/>
        <w:ind w:left="360"/>
      </w:pPr>
      <w:r>
        <w:rPr>
          <w:rFonts w:ascii="Arial" w:hAnsi="Arial" w:eastAsia="Arial" w:cs="Arial"/>
          <w:b w:val="0"/>
          <w:color w:val="1A1A1A"/>
          <w:sz w:val="20"/>
        </w:rPr>
        <w:t>Designed and built a standardized Apache Kafka asynchronous publish/process library so engineering teams could offload in-process SQL from the request path; containerized with Docker and deployed via Kubernetes.</w:t>
      </w:r>
    </w:p>
    <w:p>
      <w:pPr>
        <w:pStyle w:val="ListBullet"/>
        <w:spacing w:before="0" w:after="20" w:line="264" w:lineRule="auto"/>
        <w:ind w:left="360"/>
      </w:pPr>
      <w:r>
        <w:rPr>
          <w:rFonts w:ascii="Arial" w:hAnsi="Arial" w:eastAsia="Arial" w:cs="Arial"/>
          <w:b w:val="0"/>
          <w:color w:val="1A1A1A"/>
          <w:sz w:val="20"/>
        </w:rPr>
        <w:t>Built near-real-time pub/sub (Redis, later cloud-native) coordinating multi-datacenter server farms for cache invalidation and configuration updates at fleet scale.</w:t>
      </w:r>
    </w:p>
    <w:p>
      <w:pPr>
        <w:pStyle w:val="ListBullet"/>
        <w:spacing w:before="0" w:after="20" w:line="264" w:lineRule="auto"/>
        <w:ind w:left="360"/>
      </w:pPr>
      <w:r>
        <w:rPr>
          <w:rFonts w:ascii="Arial" w:hAnsi="Arial" w:eastAsia="Arial" w:cs="Arial"/>
          <w:b w:val="0"/>
          <w:color w:val="1A1A1A"/>
          <w:sz w:val="20"/>
        </w:rPr>
        <w:t>Led Honeycomb: rewired People Media properties (OurTime, BlackPeopleMeet, SingleParentMeet, and the broader People Media mill) onto Match CoreAPI, including Facebook signup/login, and managed the application engineers who shipped it. Shared Match Group platform work (search, Kafka, pub/sub, A/B, AI tooling) sat in the same house as Tinder, OkCupid, Plenty of Fish, Hinge, and Dallas affinity apps including BLK, Chispa, and Upward.</w:t>
      </w:r>
    </w:p>
    <w:p>
      <w:pPr>
        <w:pStyle w:val="ListBullet"/>
        <w:spacing w:before="0" w:after="20" w:line="264" w:lineRule="auto"/>
        <w:ind w:left="360"/>
      </w:pPr>
      <w:r>
        <w:rPr>
          <w:rFonts w:ascii="Arial" w:hAnsi="Arial" w:eastAsia="Arial" w:cs="Arial"/>
          <w:b w:val="0"/>
          <w:color w:val="1A1A1A"/>
          <w:sz w:val="20"/>
        </w:rPr>
        <w:t>Evaluated ChatGPT, Claude, GitHub Copilot, and Gemini across Windsurf, Cursor, and Visual Studio; advocated Claude (Windsurf, then Cursor) ahead of Match Group engineering-wide adoption.</w:t>
      </w:r>
    </w:p>
    <w:p>
      <w:pPr>
        <w:pStyle w:val="ListBullet"/>
        <w:spacing w:before="0" w:after="20" w:line="264" w:lineRule="auto"/>
        <w:ind w:left="360"/>
      </w:pPr>
      <w:r>
        <w:rPr>
          <w:rFonts w:ascii="Arial" w:hAnsi="Arial" w:eastAsia="Arial" w:cs="Arial"/>
          <w:b w:val="0"/>
          <w:color w:val="1A1A1A"/>
          <w:sz w:val="20"/>
        </w:rPr>
        <w:t>Mentored and onboarded engineers through pair programming and code review; comfortable training juniors without formal engineering backgrounds.</w:t>
      </w:r>
    </w:p>
    <w:p>
      <w:pPr>
        <w:spacing w:before="120" w:after="0" w:line="259" w:lineRule="auto"/>
      </w:pPr>
      <w:r>
        <w:rPr>
          <w:rFonts w:ascii="Arial" w:hAnsi="Arial" w:eastAsia="Arial" w:cs="Arial"/>
          <w:b/>
          <w:color w:val="1A1A1A"/>
          <w:sz w:val="21"/>
        </w:rPr>
        <w:t>Lead Engineer, Application | Match.com (Match Group)</w:t>
      </w:r>
    </w:p>
    <w:p>
      <w:pPr>
        <w:spacing w:before="0" w:after="40" w:line="259" w:lineRule="auto"/>
      </w:pPr>
      <w:r>
        <w:rPr>
          <w:rFonts w:ascii="Arial" w:hAnsi="Arial" w:eastAsia="Arial" w:cs="Arial"/>
          <w:b w:val="0"/>
          <w:color w:val="333333"/>
          <w:sz w:val="19"/>
        </w:rPr>
        <w:t>Dallas, TX  |  January 2013 – July 2015</w:t>
      </w:r>
    </w:p>
    <w:p>
      <w:pPr>
        <w:pStyle w:val="ListBullet"/>
        <w:spacing w:before="0" w:after="20" w:line="264" w:lineRule="auto"/>
        <w:ind w:left="360"/>
      </w:pPr>
      <w:r>
        <w:rPr>
          <w:rFonts w:ascii="Arial" w:hAnsi="Arial" w:eastAsia="Arial" w:cs="Arial"/>
          <w:b w:val="0"/>
          <w:color w:val="1A1A1A"/>
          <w:sz w:val="20"/>
        </w:rPr>
        <w:t>Led development on the Microsoft stack (ASP.NET Web API, C#, Xamarin, JavaScript, Swift, Java) powering Android, iOS, and JavaScript clients across Match.com and People Media storefronts.</w:t>
      </w:r>
    </w:p>
    <w:p>
      <w:pPr>
        <w:pStyle w:val="ListBullet"/>
        <w:spacing w:before="0" w:after="20" w:line="264" w:lineRule="auto"/>
        <w:ind w:left="360"/>
      </w:pPr>
      <w:r>
        <w:rPr>
          <w:rFonts w:ascii="Arial" w:hAnsi="Arial" w:eastAsia="Arial" w:cs="Arial"/>
          <w:b w:val="0"/>
          <w:color w:val="1A1A1A"/>
          <w:sz w:val="20"/>
        </w:rPr>
        <w:t>Shipped 10 mobile applications in a single calendar year alongside a full website redesign (Match 3.0 for iPhone, including Stream and Mixer, April 2014).</w:t>
      </w:r>
    </w:p>
    <w:p>
      <w:pPr>
        <w:spacing w:before="120" w:after="0" w:line="259" w:lineRule="auto"/>
      </w:pPr>
      <w:r>
        <w:rPr>
          <w:rFonts w:ascii="Arial" w:hAnsi="Arial" w:eastAsia="Arial" w:cs="Arial"/>
          <w:b/>
          <w:color w:val="1A1A1A"/>
          <w:sz w:val="21"/>
        </w:rPr>
        <w:t>Senior Engineer, Application | Match.com (Match Group)</w:t>
      </w:r>
    </w:p>
    <w:p>
      <w:pPr>
        <w:spacing w:before="0" w:after="40" w:line="259" w:lineRule="auto"/>
      </w:pPr>
      <w:r>
        <w:rPr>
          <w:rFonts w:ascii="Arial" w:hAnsi="Arial" w:eastAsia="Arial" w:cs="Arial"/>
          <w:b w:val="0"/>
          <w:color w:val="333333"/>
          <w:sz w:val="19"/>
        </w:rPr>
        <w:t>Dallas, TX  |  December 2011 – January 2013</w:t>
      </w:r>
    </w:p>
    <w:p>
      <w:pPr>
        <w:pStyle w:val="ListBullet"/>
        <w:spacing w:before="0" w:after="20" w:line="264" w:lineRule="auto"/>
        <w:ind w:left="360"/>
      </w:pPr>
      <w:r>
        <w:rPr>
          <w:rFonts w:ascii="Arial" w:hAnsi="Arial" w:eastAsia="Arial" w:cs="Arial"/>
          <w:b w:val="0"/>
          <w:color w:val="1A1A1A"/>
          <w:sz w:val="20"/>
        </w:rPr>
        <w:t>Senior engineer on the application team delivering core platform features on the API the properties already consumed, then promoted to Lead Engineer.</w:t>
      </w:r>
    </w:p>
    <w:p>
      <w:pPr>
        <w:spacing w:before="120" w:after="0" w:line="259" w:lineRule="auto"/>
      </w:pPr>
      <w:r>
        <w:rPr>
          <w:rFonts w:ascii="Arial" w:hAnsi="Arial" w:eastAsia="Arial" w:cs="Arial"/>
          <w:b/>
          <w:color w:val="1A1A1A"/>
          <w:sz w:val="21"/>
        </w:rPr>
        <w:t>Solutions Architect | Independent (concurrent with Match.com)</w:t>
      </w:r>
    </w:p>
    <w:p>
      <w:pPr>
        <w:spacing w:before="0" w:after="40" w:line="259" w:lineRule="auto"/>
      </w:pPr>
      <w:r>
        <w:rPr>
          <w:rFonts w:ascii="Arial" w:hAnsi="Arial" w:eastAsia="Arial" w:cs="Arial"/>
          <w:b w:val="0"/>
          <w:color w:val="333333"/>
          <w:sz w:val="19"/>
        </w:rPr>
        <w:t>Remote  |  2011 – 2015</w:t>
      </w:r>
    </w:p>
    <w:p>
      <w:pPr>
        <w:pStyle w:val="ListBullet"/>
        <w:spacing w:before="0" w:after="20" w:line="264" w:lineRule="auto"/>
        <w:ind w:left="360"/>
      </w:pPr>
      <w:r>
        <w:rPr>
          <w:rFonts w:ascii="Arial" w:hAnsi="Arial" w:eastAsia="Arial" w:cs="Arial"/>
          <w:b w:val="0"/>
          <w:color w:val="1A1A1A"/>
          <w:sz w:val="20"/>
        </w:rPr>
        <w:t>Designed, built, deployed, and operated a high-availability electronic-components search engine solo beside full-time employment, including automated CI/CD.</w:t>
      </w:r>
    </w:p>
    <w:p>
      <w:pPr>
        <w:pStyle w:val="ListBullet"/>
        <w:spacing w:before="0" w:after="20" w:line="264" w:lineRule="auto"/>
        <w:ind w:left="360"/>
      </w:pPr>
      <w:r>
        <w:rPr>
          <w:rFonts w:ascii="Arial" w:hAnsi="Arial" w:eastAsia="Arial" w:cs="Arial"/>
          <w:b w:val="0"/>
          <w:color w:val="1A1A1A"/>
          <w:sz w:val="20"/>
        </w:rPr>
        <w:t>Migrated across hosting providers and from Microsoft SQL Server to MySQL plus Elasticsearch, then to AWS (EC2 and RDS), geographically placed to meet a strict sub-80ms search-to-response SLA.</w:t>
      </w:r>
    </w:p>
    <w:p>
      <w:pPr>
        <w:spacing w:before="120" w:after="0" w:line="259" w:lineRule="auto"/>
      </w:pPr>
      <w:r>
        <w:rPr>
          <w:rFonts w:ascii="Arial" w:hAnsi="Arial" w:eastAsia="Arial" w:cs="Arial"/>
          <w:b/>
          <w:color w:val="1A1A1A"/>
          <w:sz w:val="21"/>
        </w:rPr>
        <w:t>.NET Engineer (contract) | Safety-Kleen (via MATRIX)</w:t>
      </w:r>
    </w:p>
    <w:p>
      <w:pPr>
        <w:spacing w:before="0" w:after="40" w:line="259" w:lineRule="auto"/>
      </w:pPr>
      <w:r>
        <w:rPr>
          <w:rFonts w:ascii="Arial" w:hAnsi="Arial" w:eastAsia="Arial" w:cs="Arial"/>
          <w:b w:val="0"/>
          <w:color w:val="333333"/>
          <w:sz w:val="19"/>
        </w:rPr>
        <w:t>Plano, TX  |  July 2011 – December 2011</w:t>
      </w:r>
    </w:p>
    <w:p>
      <w:pPr>
        <w:pStyle w:val="ListBullet"/>
        <w:spacing w:before="0" w:after="20" w:line="264" w:lineRule="auto"/>
        <w:ind w:left="360"/>
      </w:pPr>
      <w:r>
        <w:rPr>
          <w:rFonts w:ascii="Arial" w:hAnsi="Arial" w:eastAsia="Arial" w:cs="Arial"/>
          <w:b w:val="0"/>
          <w:color w:val="1A1A1A"/>
          <w:sz w:val="20"/>
        </w:rPr>
        <w:t>On-site C# / ASP.NET MVC 3 / jQuery / TDD after two failed attempts at an internal HTML5 project-management site; mentored the in-house team to launch velocity.</w:t>
      </w:r>
    </w:p>
    <w:p>
      <w:pPr>
        <w:spacing w:before="120" w:after="0" w:line="259" w:lineRule="auto"/>
      </w:pPr>
      <w:r>
        <w:rPr>
          <w:rFonts w:ascii="Arial" w:hAnsi="Arial" w:eastAsia="Arial" w:cs="Arial"/>
          <w:b/>
          <w:color w:val="1A1A1A"/>
          <w:sz w:val="21"/>
        </w:rPr>
        <w:t>Independent .NET Contractor | Fanzoo Technologies</w:t>
      </w:r>
    </w:p>
    <w:p>
      <w:pPr>
        <w:spacing w:before="0" w:after="40" w:line="259" w:lineRule="auto"/>
      </w:pPr>
      <w:r>
        <w:rPr>
          <w:rFonts w:ascii="Arial" w:hAnsi="Arial" w:eastAsia="Arial" w:cs="Arial"/>
          <w:b w:val="0"/>
          <w:color w:val="333333"/>
          <w:sz w:val="19"/>
        </w:rPr>
        <w:t>Ann Arbor, MI  |  April 2011 – 2011</w:t>
      </w:r>
    </w:p>
    <w:p>
      <w:pPr>
        <w:pStyle w:val="ListBullet"/>
        <w:spacing w:before="0" w:after="20" w:line="264" w:lineRule="auto"/>
        <w:ind w:left="360"/>
      </w:pPr>
      <w:r>
        <w:rPr>
          <w:rFonts w:ascii="Arial" w:hAnsi="Arial" w:eastAsia="Arial" w:cs="Arial"/>
          <w:b w:val="0"/>
          <w:color w:val="1A1A1A"/>
          <w:sz w:val="20"/>
        </w:rPr>
        <w:t>Architected an overhaul of EMS billing software: C#, ASP.NET, Castle, nHibernate, legacy-device integration, tablet and ink input, remote agile delivery.</w:t>
      </w:r>
    </w:p>
    <w:p>
      <w:pPr>
        <w:spacing w:before="120" w:after="0" w:line="259" w:lineRule="auto"/>
      </w:pPr>
      <w:r>
        <w:rPr>
          <w:rFonts w:ascii="Arial" w:hAnsi="Arial" w:eastAsia="Arial" w:cs="Arial"/>
          <w:b/>
          <w:color w:val="1A1A1A"/>
          <w:sz w:val="21"/>
        </w:rPr>
        <w:t>Software Engineer IV | ADP (via iVantage)</w:t>
      </w:r>
    </w:p>
    <w:p>
      <w:pPr>
        <w:spacing w:before="0" w:after="40" w:line="259" w:lineRule="auto"/>
      </w:pPr>
      <w:r>
        <w:rPr>
          <w:rFonts w:ascii="Arial" w:hAnsi="Arial" w:eastAsia="Arial" w:cs="Arial"/>
          <w:b w:val="0"/>
          <w:color w:val="333333"/>
          <w:sz w:val="19"/>
        </w:rPr>
        <w:t>Ann Arbor, MI  |  October 2010 – April 2011</w:t>
      </w:r>
    </w:p>
    <w:p>
      <w:pPr>
        <w:pStyle w:val="ListBullet"/>
        <w:spacing w:before="0" w:after="20" w:line="264" w:lineRule="auto"/>
        <w:ind w:left="360"/>
      </w:pPr>
      <w:r>
        <w:rPr>
          <w:rFonts w:ascii="Arial" w:hAnsi="Arial" w:eastAsia="Arial" w:cs="Arial"/>
          <w:b w:val="0"/>
          <w:color w:val="1A1A1A"/>
          <w:sz w:val="20"/>
        </w:rPr>
        <w:t>Built an in-house web application integrating multiple legacy systems into a single entry point for opportunity-to-client conversion and cross-selling (ASP.NET, Telerik, jQuery, Dojo, Oracle), reducing manual labor and increasing cross-sell revenue.</w:t>
      </w:r>
    </w:p>
    <w:p>
      <w:pPr>
        <w:spacing w:before="120" w:after="0" w:line="259" w:lineRule="auto"/>
      </w:pPr>
      <w:r>
        <w:rPr>
          <w:rFonts w:ascii="Arial" w:hAnsi="Arial" w:eastAsia="Arial" w:cs="Arial"/>
          <w:b/>
          <w:color w:val="1A1A1A"/>
          <w:sz w:val="21"/>
        </w:rPr>
        <w:t>Senior .NET Developer | Valassis / HALO Group (IMO / Discovery, RedPlum)</w:t>
      </w:r>
    </w:p>
    <w:p>
      <w:pPr>
        <w:spacing w:before="0" w:after="40" w:line="259" w:lineRule="auto"/>
      </w:pPr>
      <w:r>
        <w:rPr>
          <w:rFonts w:ascii="Arial" w:hAnsi="Arial" w:eastAsia="Arial" w:cs="Arial"/>
          <w:b w:val="0"/>
          <w:color w:val="333333"/>
          <w:sz w:val="19"/>
        </w:rPr>
        <w:t>Livonia, MI  |  November 2007 – October 2010</w:t>
      </w:r>
    </w:p>
    <w:p>
      <w:pPr>
        <w:pStyle w:val="ListBullet"/>
        <w:spacing w:before="0" w:after="20" w:line="264" w:lineRule="auto"/>
        <w:ind w:left="360"/>
      </w:pPr>
      <w:r>
        <w:rPr>
          <w:rFonts w:ascii="Arial" w:hAnsi="Arial" w:eastAsia="Arial" w:cs="Arial"/>
          <w:b w:val="0"/>
          <w:color w:val="1A1A1A"/>
          <w:sz w:val="20"/>
        </w:rPr>
        <w:t>IMO/Discovery (HALO consultant then FTE): custom MVP framework, Subsonic/Oracle, test-driven development with 500+ personally written unit tests (4,000+ in the system), zero Level-1 defects on Discovery.</w:t>
      </w:r>
    </w:p>
    <w:p>
      <w:pPr>
        <w:pStyle w:val="ListBullet"/>
        <w:spacing w:before="0" w:after="20" w:line="264" w:lineRule="auto"/>
        <w:ind w:left="360"/>
      </w:pPr>
      <w:r>
        <w:rPr>
          <w:rFonts w:ascii="Arial" w:hAnsi="Arial" w:eastAsia="Arial" w:cs="Arial"/>
          <w:b w:val="0"/>
          <w:color w:val="1A1A1A"/>
          <w:sz w:val="20"/>
        </w:rPr>
        <w:t>Rewrote RedPlum.com on SOA (WCF, ASP.NET MVC, MSMQ, nHibernate, Oracle) to scale Coupon-to-Card; MSMQ handled 250,000+ requests per day per server.</w:t>
      </w:r>
    </w:p>
    <w:p>
      <w:pPr>
        <w:pStyle w:val="ListBullet"/>
        <w:spacing w:before="0" w:after="20" w:line="264" w:lineRule="auto"/>
        <w:ind w:left="360"/>
      </w:pPr>
      <w:r>
        <w:rPr>
          <w:rFonts w:ascii="Arial" w:hAnsi="Arial" w:eastAsia="Arial" w:cs="Arial"/>
          <w:b w:val="0"/>
          <w:color w:val="1A1A1A"/>
          <w:sz w:val="20"/>
        </w:rPr>
        <w:t>Developed a patented targeting system that built marketing scenarios from a database of every U.S. carrier route mapped to product lines (one-touch media plans after the ADVO merger).</w:t>
      </w:r>
    </w:p>
    <w:p>
      <w:pPr>
        <w:pStyle w:val="ListBullet"/>
        <w:spacing w:before="0" w:after="20" w:line="264" w:lineRule="auto"/>
        <w:ind w:left="360"/>
      </w:pPr>
      <w:r>
        <w:rPr>
          <w:rFonts w:ascii="Arial" w:hAnsi="Arial" w:eastAsia="Arial" w:cs="Arial"/>
          <w:b w:val="0"/>
          <w:color w:val="1A1A1A"/>
          <w:sz w:val="20"/>
        </w:rPr>
        <w:t>Sole iPhone/Android developer for Interactive: cross-platform RedPlum mobile (iPhone, Android, Windows Phone 7) plus backend services for Coupon-to-Card on retailer loyalty cards. Mentored as a lead; NAnt deploy scripts; pluggable retailer provider model.</w:t>
      </w:r>
    </w:p>
    <w:p>
      <w:pPr>
        <w:spacing w:before="120" w:after="0" w:line="259" w:lineRule="auto"/>
      </w:pPr>
      <w:r>
        <w:rPr>
          <w:rFonts w:ascii="Arial" w:hAnsi="Arial" w:eastAsia="Arial" w:cs="Arial"/>
          <w:b/>
          <w:color w:val="1A1A1A"/>
          <w:sz w:val="21"/>
        </w:rPr>
        <w:t>Senior .NET Developer | infoLAB, Inc.</w:t>
      </w:r>
    </w:p>
    <w:p>
      <w:pPr>
        <w:spacing w:before="0" w:after="40" w:line="259" w:lineRule="auto"/>
      </w:pPr>
      <w:r>
        <w:rPr>
          <w:rFonts w:ascii="Arial" w:hAnsi="Arial" w:eastAsia="Arial" w:cs="Arial"/>
          <w:b w:val="0"/>
          <w:color w:val="333333"/>
          <w:sz w:val="19"/>
        </w:rPr>
        <w:t>Ann Arbor, MI  |  March 2006 – November 2007</w:t>
      </w:r>
    </w:p>
    <w:p>
      <w:pPr>
        <w:pStyle w:val="ListBullet"/>
        <w:spacing w:before="0" w:after="20" w:line="264" w:lineRule="auto"/>
        <w:ind w:left="360"/>
      </w:pPr>
      <w:r>
        <w:rPr>
          <w:rFonts w:ascii="Arial" w:hAnsi="Arial" w:eastAsia="Arial" w:cs="Arial"/>
          <w:b w:val="0"/>
          <w:color w:val="1A1A1A"/>
          <w:sz w:val="20"/>
        </w:rPr>
        <w:t>Enterprise web systems for Goodyear (GYReports.com operations center for retail stores) and Progressive: KPI data entry, CRM modules, global add-ins (credit-card and prospect-list uploaders), system monitor via web services, SSRS and SQL cube reporting, .NET 1.1 to 2.0 upgrades.</w:t>
      </w:r>
    </w:p>
    <w:p>
      <w:pPr>
        <w:spacing w:before="120" w:after="0" w:line="259" w:lineRule="auto"/>
      </w:pPr>
      <w:r>
        <w:rPr>
          <w:rFonts w:ascii="Arial" w:hAnsi="Arial" w:eastAsia="Arial" w:cs="Arial"/>
          <w:b/>
          <w:color w:val="1A1A1A"/>
          <w:sz w:val="21"/>
        </w:rPr>
        <w:t>Client Eligibility Systems Developer | State of Michigan (via Analysts International)</w:t>
      </w:r>
    </w:p>
    <w:p>
      <w:pPr>
        <w:spacing w:before="0" w:after="40" w:line="259" w:lineRule="auto"/>
      </w:pPr>
      <w:r>
        <w:rPr>
          <w:rFonts w:ascii="Arial" w:hAnsi="Arial" w:eastAsia="Arial" w:cs="Arial"/>
          <w:b w:val="0"/>
          <w:color w:val="333333"/>
          <w:sz w:val="19"/>
        </w:rPr>
        <w:t>Lansing, MI  |  October 2005 – March 2006</w:t>
      </w:r>
    </w:p>
    <w:p>
      <w:pPr>
        <w:pStyle w:val="ListBullet"/>
        <w:spacing w:before="0" w:after="20" w:line="264" w:lineRule="auto"/>
        <w:ind w:left="360"/>
      </w:pPr>
      <w:r>
        <w:rPr>
          <w:rFonts w:ascii="Arial" w:hAnsi="Arial" w:eastAsia="Arial" w:cs="Arial"/>
          <w:b w:val="0"/>
          <w:color w:val="1A1A1A"/>
          <w:sz w:val="20"/>
        </w:rPr>
        <w:t>LOA2: statewide county-level eligibility for Michigan assistance programs (classic ASP / VBScript / Oracle 9, new work in ASP.NET). Policy-driven updates, stored procedures, security and scalability hardening across the county-to-central network.</w:t>
      </w:r>
    </w:p>
    <w:p>
      <w:pPr>
        <w:spacing w:before="120" w:after="0" w:line="259" w:lineRule="auto"/>
      </w:pPr>
      <w:r>
        <w:rPr>
          <w:rFonts w:ascii="Arial" w:hAnsi="Arial" w:eastAsia="Arial" w:cs="Arial"/>
          <w:b/>
          <w:color w:val="1A1A1A"/>
          <w:sz w:val="21"/>
        </w:rPr>
        <w:t>Web Reporting Developer | SITEL Corporation</w:t>
      </w:r>
    </w:p>
    <w:p>
      <w:pPr>
        <w:spacing w:before="0" w:after="40" w:line="259" w:lineRule="auto"/>
      </w:pPr>
      <w:r>
        <w:rPr>
          <w:rFonts w:ascii="Arial" w:hAnsi="Arial" w:eastAsia="Arial" w:cs="Arial"/>
          <w:b w:val="0"/>
          <w:color w:val="333333"/>
          <w:sz w:val="19"/>
        </w:rPr>
        <w:t>Detroit, MI  |  July 2005 – October 2005</w:t>
      </w:r>
    </w:p>
    <w:p>
      <w:pPr>
        <w:pStyle w:val="ListBullet"/>
        <w:spacing w:before="0" w:after="20" w:line="264" w:lineRule="auto"/>
        <w:ind w:left="360"/>
      </w:pPr>
      <w:r>
        <w:rPr>
          <w:rFonts w:ascii="Arial" w:hAnsi="Arial" w:eastAsia="Arial" w:cs="Arial"/>
          <w:b w:val="0"/>
          <w:color w:val="1A1A1A"/>
          <w:sz w:val="20"/>
        </w:rPr>
        <w:t>SQL reporting for General Motors: stored procedures, DTS, Crystal Reports; ~400 reports and 4 million+ view combinations, daily nationwide refresh, index and procedure optimization.</w:t>
      </w:r>
    </w:p>
    <w:p>
      <w:pPr>
        <w:spacing w:before="120" w:after="0" w:line="259" w:lineRule="auto"/>
      </w:pPr>
      <w:r>
        <w:rPr>
          <w:rFonts w:ascii="Arial" w:hAnsi="Arial" w:eastAsia="Arial" w:cs="Arial"/>
          <w:b/>
          <w:color w:val="1A1A1A"/>
          <w:sz w:val="21"/>
        </w:rPr>
        <w:t>IT Support and Development | Peckham, Inc.</w:t>
      </w:r>
    </w:p>
    <w:p>
      <w:pPr>
        <w:spacing w:before="0" w:after="40" w:line="259" w:lineRule="auto"/>
      </w:pPr>
      <w:r>
        <w:rPr>
          <w:rFonts w:ascii="Arial" w:hAnsi="Arial" w:eastAsia="Arial" w:cs="Arial"/>
          <w:b w:val="0"/>
          <w:color w:val="333333"/>
          <w:sz w:val="19"/>
        </w:rPr>
        <w:t>Lansing, MI  |  June 2002 – February 2005</w:t>
      </w:r>
    </w:p>
    <w:p>
      <w:pPr>
        <w:pStyle w:val="ListBullet"/>
        <w:spacing w:before="0" w:after="20" w:line="264" w:lineRule="auto"/>
        <w:ind w:left="360"/>
      </w:pPr>
      <w:r>
        <w:rPr>
          <w:rFonts w:ascii="Arial" w:hAnsi="Arial" w:eastAsia="Arial" w:cs="Arial"/>
          <w:b w:val="0"/>
          <w:color w:val="1A1A1A"/>
          <w:sz w:val="20"/>
        </w:rPr>
        <w:t>Social-enterprise GM supplier: designed and implemented SharePoint 2003 / SQL Server 2000 / Windows Server 2003 for TS-9000 document control (NetWare and Access 97 replacement); web parts, Crystal Enterprise and SSRS; Active Directory upgrade.</w:t>
      </w:r>
    </w:p>
    <w:p>
      <w:pPr>
        <w:pStyle w:val="ListBullet"/>
        <w:spacing w:before="0" w:after="20" w:line="264" w:lineRule="auto"/>
        <w:ind w:left="360"/>
      </w:pPr>
      <w:r>
        <w:rPr>
          <w:rFonts w:ascii="Arial" w:hAnsi="Arial" w:eastAsia="Arial" w:cs="Arial"/>
          <w:b w:val="0"/>
          <w:color w:val="1A1A1A"/>
          <w:sz w:val="20"/>
        </w:rPr>
        <w:t>Built outcomes-measurement, client-numbering, timesheet, change-monitor, and routed-forms applications (ASP / ASP.NET, LDAP SSO) and trained staff. IT support through full development — the entire technology function.</w:t>
      </w:r>
    </w:p>
    <w:p>
      <w:pPr>
        <w:spacing w:before="120" w:after="0" w:line="259" w:lineRule="auto"/>
      </w:pPr>
      <w:r>
        <w:rPr>
          <w:rFonts w:ascii="Arial" w:hAnsi="Arial" w:eastAsia="Arial" w:cs="Arial"/>
          <w:b/>
          <w:color w:val="1A1A1A"/>
          <w:sz w:val="21"/>
        </w:rPr>
        <w:t>Web Application Developer | Digital Solutions</w:t>
      </w:r>
    </w:p>
    <w:p>
      <w:pPr>
        <w:spacing w:before="0" w:after="40" w:line="259" w:lineRule="auto"/>
      </w:pPr>
      <w:r>
        <w:rPr>
          <w:rFonts w:ascii="Arial" w:hAnsi="Arial" w:eastAsia="Arial" w:cs="Arial"/>
          <w:b w:val="0"/>
          <w:color w:val="333333"/>
          <w:sz w:val="19"/>
        </w:rPr>
        <w:t>Lansing, MI  |  August 1998 – June 2002</w:t>
      </w:r>
    </w:p>
    <w:p>
      <w:pPr>
        <w:pStyle w:val="ListBullet"/>
        <w:spacing w:before="0" w:after="20" w:line="264" w:lineRule="auto"/>
        <w:ind w:left="360"/>
      </w:pPr>
      <w:r>
        <w:rPr>
          <w:rFonts w:ascii="Arial" w:hAnsi="Arial" w:eastAsia="Arial" w:cs="Arial"/>
          <w:b w:val="0"/>
          <w:color w:val="1A1A1A"/>
          <w:sz w:val="20"/>
        </w:rPr>
        <w:t>Turnkey ASP / SQL Server 7/2000 sites: SportCraftCars.com shopping cart with real-time inventory and mailing list; Peckham public CMS for non-HTML marketers; warehouse order lookup (dscp.peckham.org); IIS/SQL hosting. Professional start after building homebrew PCs at father’s storefront (1985).</w:t>
      </w:r>
    </w:p>
    <w:p>
      <w:pPr>
        <w:spacing w:before="200" w:after="80" w:line="259" w:lineRule="auto"/>
        <w:pBdr>
          <w:bottom w:val="single" w:sz="12" w:space="1" w:color="0B6E64"/>
        </w:pBdr>
      </w:pPr>
      <w:r>
        <w:rPr>
          <w:rFonts w:ascii="Arial" w:hAnsi="Arial" w:eastAsia="Arial" w:cs="Arial"/>
          <w:b/>
          <w:color w:val="0B6E64"/>
          <w:sz w:val="22"/>
        </w:rPr>
        <w:t>SELECTED INDEPENDENT WORK</w:t>
      </w:r>
    </w:p>
    <w:p>
      <w:pPr>
        <w:pStyle w:val="ListBullet"/>
        <w:spacing w:before="0" w:after="20" w:line="264" w:lineRule="auto"/>
        <w:ind w:left="360"/>
      </w:pPr>
      <w:r>
        <w:rPr>
          <w:rFonts w:ascii="Arial" w:hAnsi="Arial" w:eastAsia="Arial" w:cs="Arial"/>
          <w:b w:val="0"/>
          <w:color w:val="1A1A1A"/>
          <w:sz w:val="20"/>
        </w:rPr>
        <w:t>Four published iPhone applications (personal time).</w:t>
      </w:r>
    </w:p>
    <w:p>
      <w:pPr>
        <w:pStyle w:val="ListBullet"/>
        <w:spacing w:before="0" w:after="20" w:line="264" w:lineRule="auto"/>
        <w:ind w:left="360"/>
      </w:pPr>
      <w:r>
        <w:rPr>
          <w:rFonts w:ascii="Arial" w:hAnsi="Arial" w:eastAsia="Arial" w:cs="Arial"/>
          <w:b w:val="0"/>
          <w:color w:val="1A1A1A"/>
          <w:sz w:val="20"/>
        </w:rPr>
        <w:t>PrivateFlock.com — private Twitter group messaging (shut down after Google+ groups launched).</w:t>
      </w:r>
    </w:p>
    <w:p>
      <w:pPr>
        <w:spacing w:before="200" w:after="80" w:line="259" w:lineRule="auto"/>
        <w:pBdr>
          <w:bottom w:val="single" w:sz="12" w:space="1" w:color="0B6E64"/>
        </w:pBdr>
      </w:pPr>
      <w:r>
        <w:rPr>
          <w:rFonts w:ascii="Arial" w:hAnsi="Arial" w:eastAsia="Arial" w:cs="Arial"/>
          <w:b/>
          <w:color w:val="0B6E64"/>
          <w:sz w:val="22"/>
        </w:rPr>
        <w:t>EDUCATION</w:t>
      </w:r>
    </w:p>
    <w:p>
      <w:pPr>
        <w:spacing w:before="0" w:after="40" w:line="269" w:lineRule="auto"/>
      </w:pPr>
      <w:r>
        <w:rPr>
          <w:rFonts w:ascii="Arial" w:hAnsi="Arial" w:eastAsia="Arial" w:cs="Arial"/>
          <w:b w:val="0"/>
          <w:color w:val="1A1A1A"/>
          <w:sz w:val="21"/>
        </w:rPr>
        <w:t>Western Michigan University — Computer Science and Psychology</w:t>
      </w:r>
    </w:p>
    <w:p>
      <w:pPr>
        <w:spacing w:before="0" w:after="40" w:line="269" w:lineRule="auto"/>
      </w:pPr>
      <w:r>
        <w:rPr>
          <w:rFonts w:ascii="Arial" w:hAnsi="Arial" w:eastAsia="Arial" w:cs="Arial"/>
          <w:b w:val="0"/>
          <w:color w:val="1A1A1A"/>
          <w:sz w:val="21"/>
        </w:rPr>
        <w:t>Microsoft Certified Professional (historical)</w:t>
      </w:r>
    </w:p>
    <w:sectPr w:rsidR="00FC693F" w:rsidRPr="0006063C" w:rsidSect="00034616">
      <w:pgSz w:w="12240" w:h="15840"/>
      <w:pgMar w:top="792" w:right="936" w:bottom="720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69" w:lineRule="auto"/>
    </w:pPr>
    <w:rPr>
      <w:rFonts w:ascii="Arial" w:hAnsi="Arial"/>
      <w:color w:val="1A1A1A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